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B7066" w:rsidRDefault="00970E2E">
      <w:pPr>
        <w:shd w:val="clear" w:color="auto" w:fill="FEFEFE"/>
        <w:spacing w:after="240" w:line="384" w:lineRule="auto"/>
        <w:jc w:val="center"/>
        <w:rPr>
          <w:b/>
          <w:color w:val="0A0A0A"/>
          <w:sz w:val="30"/>
          <w:szCs w:val="30"/>
          <w:u w:val="single"/>
        </w:rPr>
      </w:pPr>
      <w:r>
        <w:rPr>
          <w:b/>
          <w:color w:val="0A0A0A"/>
          <w:sz w:val="30"/>
          <w:szCs w:val="30"/>
          <w:u w:val="single"/>
        </w:rPr>
        <w:t>Financial Policies</w:t>
      </w:r>
    </w:p>
    <w:p w14:paraId="00000002" w14:textId="77777777" w:rsidR="00AB7066" w:rsidRDefault="00970E2E">
      <w:pPr>
        <w:shd w:val="clear" w:color="auto" w:fill="FEFEFE"/>
        <w:spacing w:after="240" w:line="384" w:lineRule="auto"/>
        <w:rPr>
          <w:color w:val="0A0A0A"/>
          <w:sz w:val="24"/>
          <w:szCs w:val="24"/>
        </w:rPr>
      </w:pPr>
      <w:r>
        <w:rPr>
          <w:color w:val="0A0A0A"/>
          <w:sz w:val="24"/>
          <w:szCs w:val="24"/>
        </w:rPr>
        <w:t>We agree to pay all tuition and fees for the above-listed student, using the current tuition and fee schedules of DeSoto School, and to keep our student’s account current at all times. We understand that DeSoto School uses tuition and fees to hire teachers and purchase books and supplies to prepare for the school year.</w:t>
      </w:r>
    </w:p>
    <w:p w14:paraId="00000003" w14:textId="77777777" w:rsidR="00AB7066" w:rsidRDefault="00970E2E">
      <w:pPr>
        <w:shd w:val="clear" w:color="auto" w:fill="FEFEFE"/>
        <w:spacing w:after="240" w:line="384" w:lineRule="auto"/>
        <w:rPr>
          <w:b/>
          <w:color w:val="0A0A0A"/>
          <w:sz w:val="24"/>
          <w:szCs w:val="24"/>
        </w:rPr>
      </w:pPr>
      <w:r>
        <w:rPr>
          <w:b/>
          <w:color w:val="0A0A0A"/>
          <w:sz w:val="24"/>
          <w:szCs w:val="24"/>
        </w:rPr>
        <w:t>Re-Enrollment Fees</w:t>
      </w:r>
    </w:p>
    <w:p w14:paraId="00000004" w14:textId="77777777" w:rsidR="00AB7066" w:rsidRDefault="00970E2E">
      <w:pPr>
        <w:shd w:val="clear" w:color="auto" w:fill="FEFEFE"/>
        <w:spacing w:after="240" w:line="384" w:lineRule="auto"/>
        <w:rPr>
          <w:color w:val="0A0A0A"/>
          <w:sz w:val="24"/>
          <w:szCs w:val="24"/>
        </w:rPr>
      </w:pPr>
      <w:r>
        <w:rPr>
          <w:color w:val="0A0A0A"/>
          <w:sz w:val="24"/>
          <w:szCs w:val="24"/>
        </w:rPr>
        <w:t>Re-Enrollment fees are due yearly to secure your child's placement for the coming school year. These fees are NONREFUNDABLE and NONTRANSFERABLE. We understand that DeSoto School has complete discretion to refuse to accept our child as a student.</w:t>
      </w:r>
    </w:p>
    <w:p w14:paraId="00000005" w14:textId="77777777" w:rsidR="00AB7066" w:rsidRDefault="00970E2E">
      <w:pPr>
        <w:shd w:val="clear" w:color="auto" w:fill="FEFEFE"/>
        <w:spacing w:after="240" w:line="384" w:lineRule="auto"/>
        <w:rPr>
          <w:b/>
          <w:color w:val="0A0A0A"/>
          <w:sz w:val="24"/>
          <w:szCs w:val="24"/>
        </w:rPr>
      </w:pPr>
      <w:r>
        <w:rPr>
          <w:b/>
          <w:color w:val="0A0A0A"/>
          <w:sz w:val="24"/>
          <w:szCs w:val="24"/>
        </w:rPr>
        <w:t>Tuition</w:t>
      </w:r>
    </w:p>
    <w:p w14:paraId="00000006" w14:textId="77777777" w:rsidR="00AB7066" w:rsidRDefault="00970E2E">
      <w:pPr>
        <w:shd w:val="clear" w:color="auto" w:fill="FEFEFE"/>
        <w:spacing w:after="240" w:line="384" w:lineRule="auto"/>
        <w:rPr>
          <w:color w:val="0A0A0A"/>
          <w:sz w:val="24"/>
          <w:szCs w:val="24"/>
        </w:rPr>
      </w:pPr>
      <w:r>
        <w:rPr>
          <w:color w:val="0A0A0A"/>
          <w:sz w:val="24"/>
          <w:szCs w:val="24"/>
        </w:rPr>
        <w:t>Tuition is due according to the DeSoto School payment option selected. Payment options and schedules are as follows:</w:t>
      </w:r>
    </w:p>
    <w:p w14:paraId="00000007" w14:textId="77777777" w:rsidR="00AB7066" w:rsidRDefault="00970E2E">
      <w:pPr>
        <w:numPr>
          <w:ilvl w:val="0"/>
          <w:numId w:val="1"/>
        </w:numPr>
        <w:shd w:val="clear" w:color="auto" w:fill="FEFEFE"/>
        <w:spacing w:line="384" w:lineRule="auto"/>
      </w:pPr>
      <w:r>
        <w:rPr>
          <w:color w:val="0A0A0A"/>
          <w:sz w:val="24"/>
          <w:szCs w:val="24"/>
        </w:rPr>
        <w:t>Monthly</w:t>
      </w:r>
    </w:p>
    <w:p w14:paraId="00000008" w14:textId="77777777" w:rsidR="00AB7066" w:rsidRDefault="00970E2E">
      <w:pPr>
        <w:numPr>
          <w:ilvl w:val="0"/>
          <w:numId w:val="1"/>
        </w:numPr>
        <w:shd w:val="clear" w:color="auto" w:fill="FEFEFE"/>
        <w:spacing w:line="384" w:lineRule="auto"/>
        <w:rPr>
          <w:color w:val="0A0A0A"/>
          <w:sz w:val="24"/>
          <w:szCs w:val="24"/>
        </w:rPr>
      </w:pPr>
      <w:r>
        <w:rPr>
          <w:color w:val="0A0A0A"/>
          <w:sz w:val="24"/>
          <w:szCs w:val="24"/>
        </w:rPr>
        <w:t>Bi-Yearly</w:t>
      </w:r>
    </w:p>
    <w:p w14:paraId="00000009" w14:textId="77777777" w:rsidR="00AB7066" w:rsidRDefault="00970E2E">
      <w:pPr>
        <w:numPr>
          <w:ilvl w:val="0"/>
          <w:numId w:val="1"/>
        </w:numPr>
        <w:shd w:val="clear" w:color="auto" w:fill="FEFEFE"/>
        <w:spacing w:after="240" w:line="384" w:lineRule="auto"/>
        <w:rPr>
          <w:color w:val="0A0A0A"/>
          <w:sz w:val="24"/>
          <w:szCs w:val="24"/>
        </w:rPr>
      </w:pPr>
      <w:r>
        <w:rPr>
          <w:color w:val="0A0A0A"/>
          <w:sz w:val="24"/>
          <w:szCs w:val="24"/>
        </w:rPr>
        <w:t>Yearly</w:t>
      </w:r>
    </w:p>
    <w:p w14:paraId="0000000A" w14:textId="77777777" w:rsidR="00AB7066" w:rsidRDefault="00970E2E">
      <w:pPr>
        <w:shd w:val="clear" w:color="auto" w:fill="FEFEFE"/>
        <w:spacing w:after="240" w:line="384" w:lineRule="auto"/>
        <w:rPr>
          <w:b/>
          <w:color w:val="0A0A0A"/>
          <w:sz w:val="24"/>
          <w:szCs w:val="24"/>
        </w:rPr>
      </w:pPr>
      <w:r>
        <w:rPr>
          <w:b/>
          <w:color w:val="0A0A0A"/>
          <w:sz w:val="24"/>
          <w:szCs w:val="24"/>
        </w:rPr>
        <w:t>Activity and Specialty Fees</w:t>
      </w:r>
    </w:p>
    <w:p w14:paraId="0000000B" w14:textId="77777777" w:rsidR="00AB7066" w:rsidRDefault="00970E2E">
      <w:pPr>
        <w:shd w:val="clear" w:color="auto" w:fill="FEFEFE"/>
        <w:spacing w:after="240" w:line="384" w:lineRule="auto"/>
        <w:rPr>
          <w:color w:val="0A0A0A"/>
          <w:sz w:val="24"/>
          <w:szCs w:val="24"/>
        </w:rPr>
      </w:pPr>
      <w:r>
        <w:rPr>
          <w:color w:val="0A0A0A"/>
          <w:sz w:val="24"/>
          <w:szCs w:val="24"/>
        </w:rPr>
        <w:t xml:space="preserve">DeSoto School will bill fees for participation in athletics and various extra-curricular activities. Activity and specialty fees are NOT PRORATED and are NONREFUNDABLE and NONTRANSFERABLE. Activity and specialty fees include athletic Fees, fundraising fees, and volunteer Fees. </w:t>
      </w:r>
    </w:p>
    <w:p w14:paraId="0000000C" w14:textId="77777777" w:rsidR="00AB7066" w:rsidRDefault="00970E2E">
      <w:pPr>
        <w:shd w:val="clear" w:color="auto" w:fill="FEFEFE"/>
        <w:spacing w:after="240" w:line="384" w:lineRule="auto"/>
        <w:rPr>
          <w:b/>
          <w:color w:val="0A0A0A"/>
          <w:sz w:val="24"/>
          <w:szCs w:val="24"/>
        </w:rPr>
      </w:pPr>
      <w:r>
        <w:rPr>
          <w:b/>
          <w:color w:val="0A0A0A"/>
          <w:sz w:val="24"/>
          <w:szCs w:val="24"/>
        </w:rPr>
        <w:t>Tuition Assistance</w:t>
      </w:r>
    </w:p>
    <w:p w14:paraId="0000000D" w14:textId="64BD01D3" w:rsidR="00AB7066" w:rsidRDefault="00970E2E">
      <w:pPr>
        <w:shd w:val="clear" w:color="auto" w:fill="FEFEFE"/>
        <w:spacing w:after="240" w:line="384" w:lineRule="auto"/>
        <w:rPr>
          <w:color w:val="0A0A0A"/>
          <w:sz w:val="24"/>
          <w:szCs w:val="24"/>
        </w:rPr>
      </w:pPr>
      <w:r>
        <w:rPr>
          <w:color w:val="0A0A0A"/>
          <w:sz w:val="24"/>
          <w:szCs w:val="24"/>
        </w:rPr>
        <w:t>DeSoto School does not offer a tuition ass</w:t>
      </w:r>
      <w:r w:rsidR="00F43BF5">
        <w:rPr>
          <w:color w:val="0A0A0A"/>
          <w:sz w:val="24"/>
          <w:szCs w:val="24"/>
        </w:rPr>
        <w:t>istance program to</w:t>
      </w:r>
      <w:r>
        <w:rPr>
          <w:color w:val="0A0A0A"/>
          <w:sz w:val="24"/>
          <w:szCs w:val="24"/>
        </w:rPr>
        <w:t xml:space="preserve"> students. </w:t>
      </w:r>
    </w:p>
    <w:p w14:paraId="0000000E" w14:textId="77777777" w:rsidR="00AB7066" w:rsidRDefault="00970E2E">
      <w:pPr>
        <w:shd w:val="clear" w:color="auto" w:fill="FEFEFE"/>
        <w:spacing w:after="240" w:line="384" w:lineRule="auto"/>
        <w:rPr>
          <w:b/>
          <w:color w:val="0A0A0A"/>
          <w:sz w:val="24"/>
          <w:szCs w:val="24"/>
        </w:rPr>
      </w:pPr>
      <w:r>
        <w:rPr>
          <w:b/>
          <w:color w:val="0A0A0A"/>
          <w:sz w:val="24"/>
          <w:szCs w:val="24"/>
        </w:rPr>
        <w:lastRenderedPageBreak/>
        <w:t>Delinquent Accounts</w:t>
      </w:r>
    </w:p>
    <w:p w14:paraId="0000000F" w14:textId="77777777" w:rsidR="00AB7066" w:rsidRDefault="00970E2E">
      <w:pPr>
        <w:shd w:val="clear" w:color="auto" w:fill="FEFEFE"/>
        <w:spacing w:after="240" w:line="384" w:lineRule="auto"/>
        <w:rPr>
          <w:color w:val="0A0A0A"/>
          <w:sz w:val="24"/>
          <w:szCs w:val="24"/>
        </w:rPr>
      </w:pPr>
      <w:r>
        <w:rPr>
          <w:color w:val="0A0A0A"/>
          <w:sz w:val="24"/>
          <w:szCs w:val="24"/>
        </w:rPr>
        <w:t>Accounts not paid by the 25th of the month in which they are due will be considered delinquent. Returned payments will be assessed as a $30.00 returned fee by FACTS.</w:t>
      </w:r>
    </w:p>
    <w:p w14:paraId="00000010" w14:textId="77777777" w:rsidR="00AB7066" w:rsidRDefault="00970E2E">
      <w:pPr>
        <w:shd w:val="clear" w:color="auto" w:fill="FEFEFE"/>
        <w:spacing w:after="240" w:line="384" w:lineRule="auto"/>
        <w:rPr>
          <w:color w:val="0A0A0A"/>
          <w:sz w:val="24"/>
          <w:szCs w:val="24"/>
        </w:rPr>
      </w:pPr>
      <w:r>
        <w:rPr>
          <w:color w:val="0A0A0A"/>
          <w:sz w:val="24"/>
          <w:szCs w:val="24"/>
        </w:rPr>
        <w:t>Families with delinquent accounts will not receive report cards, transcripts, or a diploma (in the case of a graduating senior) until all financial obligations to DeSoto School are paid in full.</w:t>
      </w:r>
    </w:p>
    <w:p w14:paraId="00000011" w14:textId="151820B3" w:rsidR="00AB7066" w:rsidRDefault="00F43BF5">
      <w:pPr>
        <w:shd w:val="clear" w:color="auto" w:fill="FEFEFE"/>
        <w:spacing w:after="240" w:line="384" w:lineRule="auto"/>
        <w:rPr>
          <w:color w:val="0A0A0A"/>
          <w:sz w:val="24"/>
          <w:szCs w:val="24"/>
        </w:rPr>
      </w:pPr>
      <w:r>
        <w:rPr>
          <w:color w:val="0A0A0A"/>
          <w:sz w:val="24"/>
          <w:szCs w:val="24"/>
        </w:rPr>
        <w:t>Families with a past due bala</w:t>
      </w:r>
      <w:r w:rsidR="00970E2E">
        <w:rPr>
          <w:color w:val="0A0A0A"/>
          <w:sz w:val="24"/>
          <w:szCs w:val="24"/>
        </w:rPr>
        <w:t>nce of (15) days please be aware</w:t>
      </w:r>
      <w:r>
        <w:rPr>
          <w:color w:val="0A0A0A"/>
          <w:sz w:val="24"/>
          <w:szCs w:val="24"/>
        </w:rPr>
        <w:t xml:space="preserve"> that your child will not be allowed to participate in any extracurricular activities (all sports and cheerleading included) and families who have an outstanding balance that is (30) days delinquent your child will not be</w:t>
      </w:r>
      <w:r w:rsidR="00970E2E">
        <w:rPr>
          <w:color w:val="0A0A0A"/>
          <w:sz w:val="24"/>
          <w:szCs w:val="24"/>
        </w:rPr>
        <w:t xml:space="preserve"> permitted to attend classes until the account is brought to a current status or arrangements have been made for payment.</w:t>
      </w:r>
    </w:p>
    <w:p w14:paraId="00000013" w14:textId="77777777" w:rsidR="00AB7066" w:rsidRDefault="00970E2E">
      <w:pPr>
        <w:shd w:val="clear" w:color="auto" w:fill="FEFEFE"/>
        <w:spacing w:after="240" w:line="384" w:lineRule="auto"/>
        <w:rPr>
          <w:color w:val="0A0A0A"/>
          <w:sz w:val="24"/>
          <w:szCs w:val="24"/>
        </w:rPr>
      </w:pPr>
      <w:r>
        <w:rPr>
          <w:color w:val="0A0A0A"/>
          <w:sz w:val="24"/>
          <w:szCs w:val="24"/>
        </w:rPr>
        <w:t>Students who have an outstanding obligation to DeSoto School from a previous school year WILL NOT be permitted to start school the next year until that obligation is paid in full.</w:t>
      </w:r>
    </w:p>
    <w:p w14:paraId="00000014" w14:textId="77777777" w:rsidR="00AB7066" w:rsidRDefault="00970E2E">
      <w:pPr>
        <w:shd w:val="clear" w:color="auto" w:fill="FEFEFE"/>
        <w:spacing w:after="240" w:line="384" w:lineRule="auto"/>
        <w:rPr>
          <w:color w:val="0A0A0A"/>
          <w:sz w:val="24"/>
          <w:szCs w:val="24"/>
        </w:rPr>
      </w:pPr>
      <w:r>
        <w:rPr>
          <w:color w:val="0A0A0A"/>
          <w:sz w:val="24"/>
          <w:szCs w:val="24"/>
        </w:rPr>
        <w:t>Students who have an outstanding financial obligation to another school, public or private, WILL NOT be permitted to start school until that obligation is paid in full.</w:t>
      </w:r>
    </w:p>
    <w:p w14:paraId="00000015" w14:textId="77777777" w:rsidR="00AB7066" w:rsidRDefault="00970E2E">
      <w:pPr>
        <w:shd w:val="clear" w:color="auto" w:fill="FEFEFE"/>
        <w:spacing w:after="240" w:line="384" w:lineRule="auto"/>
        <w:rPr>
          <w:b/>
          <w:color w:val="0A0A0A"/>
          <w:sz w:val="24"/>
          <w:szCs w:val="24"/>
        </w:rPr>
      </w:pPr>
      <w:r>
        <w:rPr>
          <w:b/>
          <w:color w:val="0A0A0A"/>
          <w:sz w:val="24"/>
          <w:szCs w:val="24"/>
        </w:rPr>
        <w:t>Other</w:t>
      </w:r>
    </w:p>
    <w:p w14:paraId="00000016" w14:textId="77777777" w:rsidR="00AB7066" w:rsidRDefault="00970E2E">
      <w:pPr>
        <w:shd w:val="clear" w:color="auto" w:fill="FEFEFE"/>
        <w:spacing w:after="240" w:line="384" w:lineRule="auto"/>
        <w:rPr>
          <w:color w:val="0A0A0A"/>
          <w:sz w:val="24"/>
          <w:szCs w:val="24"/>
        </w:rPr>
      </w:pPr>
      <w:r>
        <w:rPr>
          <w:color w:val="0A0A0A"/>
          <w:sz w:val="24"/>
          <w:szCs w:val="24"/>
        </w:rPr>
        <w:t>Should a family be required to move from the Helena/West Helena area, a refund for partial tuition can be requested. If a student attends any part of a month, the entire tuition for that month will be due.</w:t>
      </w:r>
    </w:p>
    <w:p w14:paraId="00000017" w14:textId="1312CE06" w:rsidR="00AB7066" w:rsidRDefault="00970E2E">
      <w:pPr>
        <w:shd w:val="clear" w:color="auto" w:fill="FEFEFE"/>
        <w:spacing w:after="240" w:line="384" w:lineRule="auto"/>
        <w:rPr>
          <w:color w:val="0A0A0A"/>
          <w:sz w:val="24"/>
          <w:szCs w:val="24"/>
        </w:rPr>
      </w:pPr>
      <w:r>
        <w:rPr>
          <w:color w:val="0A0A0A"/>
          <w:sz w:val="24"/>
          <w:szCs w:val="24"/>
        </w:rPr>
        <w:t>If you have a financial emergency and are unable t</w:t>
      </w:r>
      <w:r w:rsidR="00F43BF5">
        <w:rPr>
          <w:color w:val="0A0A0A"/>
          <w:sz w:val="24"/>
          <w:szCs w:val="24"/>
        </w:rPr>
        <w:t>o pay, please contact the Office</w:t>
      </w:r>
      <w:r>
        <w:rPr>
          <w:color w:val="0A0A0A"/>
          <w:sz w:val="24"/>
          <w:szCs w:val="24"/>
        </w:rPr>
        <w:t>.</w:t>
      </w:r>
    </w:p>
    <w:p w14:paraId="00000018" w14:textId="77777777" w:rsidR="00AB7066" w:rsidRDefault="00AB7066"/>
    <w:sectPr w:rsidR="00AB70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6E6C"/>
    <w:multiLevelType w:val="multilevel"/>
    <w:tmpl w:val="C840DC74"/>
    <w:lvl w:ilvl="0">
      <w:start w:val="1"/>
      <w:numFmt w:val="bullet"/>
      <w:lvlText w:val="●"/>
      <w:lvlJc w:val="left"/>
      <w:pPr>
        <w:ind w:left="720" w:hanging="360"/>
      </w:pPr>
      <w:rPr>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4619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66"/>
    <w:rsid w:val="00970E2E"/>
    <w:rsid w:val="00AB7066"/>
    <w:rsid w:val="00DD1A38"/>
    <w:rsid w:val="00F4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1256"/>
  <w15:docId w15:val="{7161E7F5-05C6-44FE-A148-E7780ED3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Loveless, Stephanie A</dc:creator>
  <cp:lastModifiedBy>Judy Lederman</cp:lastModifiedBy>
  <cp:revision>2</cp:revision>
  <dcterms:created xsi:type="dcterms:W3CDTF">2025-03-25T13:09:00Z</dcterms:created>
  <dcterms:modified xsi:type="dcterms:W3CDTF">2025-03-25T13:09:00Z</dcterms:modified>
</cp:coreProperties>
</file>